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A2" w:rsidRDefault="00FA2CA2">
      <w:pPr>
        <w:spacing w:before="52" w:line="20" w:lineRule="exact"/>
      </w:pPr>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429"/>
        <w:gridCol w:w="1594"/>
        <w:gridCol w:w="565"/>
        <w:gridCol w:w="1192"/>
      </w:tblGrid>
      <w:tr w:rsidR="00FA2CA2">
        <w:trPr>
          <w:trHeight w:hRule="exact" w:val="65"/>
        </w:trPr>
        <w:tc>
          <w:tcPr>
            <w:tcW w:w="429" w:type="dxa"/>
            <w:tcBorders>
              <w:top w:val="none" w:sz="0" w:space="0" w:color="000000"/>
              <w:left w:val="none" w:sz="0" w:space="0" w:color="000000"/>
              <w:bottom w:val="single" w:sz="26" w:space="0" w:color="050505"/>
              <w:right w:val="none" w:sz="0" w:space="0" w:color="000000"/>
            </w:tcBorders>
          </w:tcPr>
          <w:p w:rsidR="00FA2CA2" w:rsidRDefault="00FA2CA2"/>
        </w:tc>
        <w:tc>
          <w:tcPr>
            <w:tcW w:w="1594" w:type="dxa"/>
            <w:tcBorders>
              <w:top w:val="none" w:sz="0" w:space="0" w:color="000000"/>
              <w:left w:val="none" w:sz="0" w:space="0" w:color="000000"/>
              <w:bottom w:val="none" w:sz="0" w:space="0" w:color="000000"/>
              <w:right w:val="none" w:sz="0" w:space="0" w:color="000000"/>
            </w:tcBorders>
          </w:tcPr>
          <w:p w:rsidR="00FA2CA2" w:rsidRDefault="00FA2CA2"/>
        </w:tc>
        <w:tc>
          <w:tcPr>
            <w:tcW w:w="565" w:type="dxa"/>
            <w:vMerge w:val="restart"/>
            <w:tcBorders>
              <w:top w:val="none" w:sz="0" w:space="0" w:color="000000"/>
              <w:left w:val="none" w:sz="0" w:space="0" w:color="000000"/>
              <w:bottom w:val="none" w:sz="0" w:space="0" w:color="000000"/>
              <w:right w:val="none" w:sz="0" w:space="0" w:color="000000"/>
            </w:tcBorders>
          </w:tcPr>
          <w:p w:rsidR="00FA2CA2" w:rsidRDefault="005177AD">
            <w:pPr>
              <w:ind w:right="29"/>
              <w:jc w:val="right"/>
              <w:rPr>
                <w:rFonts w:ascii="Arial" w:hAnsi="Arial"/>
                <w:i/>
                <w:color w:val="A8453A"/>
                <w:spacing w:val="-6"/>
                <w:sz w:val="13"/>
                <w:lang w:val="it-IT"/>
              </w:rPr>
            </w:pPr>
            <w:r>
              <w:rPr>
                <w:rFonts w:ascii="Arial" w:hAnsi="Arial"/>
                <w:i/>
                <w:color w:val="A8453A"/>
                <w:spacing w:val="-6"/>
                <w:sz w:val="13"/>
                <w:lang w:val="it-IT"/>
              </w:rPr>
              <w:t>r</w:t>
            </w:r>
            <w:r>
              <w:rPr>
                <w:rFonts w:ascii="Verdana" w:hAnsi="Verdana"/>
                <w:i/>
                <w:color w:val="A8453A"/>
                <w:spacing w:val="-6"/>
                <w:sz w:val="13"/>
                <w:vertAlign w:val="subscript"/>
                <w:lang w:val="it-IT"/>
              </w:rPr>
              <w:t>ok,</w:t>
            </w:r>
          </w:p>
        </w:tc>
        <w:tc>
          <w:tcPr>
            <w:tcW w:w="1192" w:type="dxa"/>
            <w:tcBorders>
              <w:top w:val="none" w:sz="0" w:space="0" w:color="000000"/>
              <w:left w:val="none" w:sz="0" w:space="0" w:color="000000"/>
              <w:bottom w:val="none" w:sz="0" w:space="0" w:color="000000"/>
              <w:right w:val="none" w:sz="0" w:space="0" w:color="000000"/>
            </w:tcBorders>
          </w:tcPr>
          <w:p w:rsidR="00FA2CA2" w:rsidRDefault="00FA2CA2"/>
        </w:tc>
      </w:tr>
      <w:tr w:rsidR="00FA2CA2">
        <w:trPr>
          <w:trHeight w:hRule="exact" w:val="173"/>
        </w:trPr>
        <w:tc>
          <w:tcPr>
            <w:tcW w:w="429" w:type="dxa"/>
            <w:tcBorders>
              <w:top w:val="single" w:sz="26" w:space="0" w:color="050505"/>
              <w:left w:val="none" w:sz="0" w:space="0" w:color="000000"/>
              <w:bottom w:val="none" w:sz="0" w:space="0" w:color="000000"/>
              <w:right w:val="none" w:sz="0" w:space="0" w:color="000000"/>
            </w:tcBorders>
          </w:tcPr>
          <w:p w:rsidR="00FA2CA2" w:rsidRDefault="00FA2CA2"/>
        </w:tc>
        <w:tc>
          <w:tcPr>
            <w:tcW w:w="1594" w:type="dxa"/>
            <w:tcBorders>
              <w:top w:val="none" w:sz="0" w:space="0" w:color="000000"/>
              <w:left w:val="none" w:sz="0" w:space="0" w:color="000000"/>
              <w:bottom w:val="none" w:sz="0" w:space="0" w:color="000000"/>
              <w:right w:val="none" w:sz="0" w:space="0" w:color="000000"/>
            </w:tcBorders>
            <w:vAlign w:val="bottom"/>
          </w:tcPr>
          <w:p w:rsidR="00FA2CA2" w:rsidRDefault="005177AD">
            <w:pPr>
              <w:spacing w:before="72"/>
              <w:ind w:right="364"/>
              <w:jc w:val="right"/>
              <w:rPr>
                <w:rFonts w:ascii="Tahoma" w:hAnsi="Tahoma"/>
                <w:color w:val="000000"/>
                <w:spacing w:val="3"/>
                <w:sz w:val="7"/>
                <w:lang w:val="it-IT"/>
              </w:rPr>
            </w:pPr>
            <w:r>
              <w:rPr>
                <w:rFonts w:ascii="Tahoma" w:hAnsi="Tahoma"/>
                <w:color w:val="000000"/>
                <w:spacing w:val="3"/>
                <w:sz w:val="7"/>
                <w:lang w:val="it-IT"/>
              </w:rPr>
              <w:t>ASSOCIAZIONE CHEJ DALA MOTO</w:t>
            </w:r>
          </w:p>
        </w:tc>
        <w:tc>
          <w:tcPr>
            <w:tcW w:w="565" w:type="dxa"/>
            <w:vMerge/>
            <w:tcBorders>
              <w:top w:val="none" w:sz="0" w:space="0" w:color="000000"/>
              <w:left w:val="none" w:sz="0" w:space="0" w:color="000000"/>
              <w:bottom w:val="none" w:sz="0" w:space="0" w:color="000000"/>
              <w:right w:val="none" w:sz="0" w:space="0" w:color="000000"/>
            </w:tcBorders>
          </w:tcPr>
          <w:p w:rsidR="00FA2CA2" w:rsidRDefault="00FA2CA2"/>
        </w:tc>
        <w:tc>
          <w:tcPr>
            <w:tcW w:w="1192" w:type="dxa"/>
            <w:tcBorders>
              <w:top w:val="none" w:sz="0" w:space="0" w:color="000000"/>
              <w:left w:val="none" w:sz="0" w:space="0" w:color="000000"/>
              <w:bottom w:val="none" w:sz="0" w:space="0" w:color="000000"/>
              <w:right w:val="none" w:sz="0" w:space="0" w:color="000000"/>
            </w:tcBorders>
            <w:vAlign w:val="bottom"/>
          </w:tcPr>
          <w:p w:rsidR="00FA2CA2" w:rsidRDefault="005177AD">
            <w:pPr>
              <w:spacing w:before="72"/>
              <w:jc w:val="center"/>
              <w:rPr>
                <w:rFonts w:ascii="Tahoma" w:hAnsi="Tahoma"/>
                <w:color w:val="000000"/>
                <w:spacing w:val="3"/>
                <w:sz w:val="7"/>
                <w:lang w:val="it-IT"/>
              </w:rPr>
            </w:pPr>
            <w:r>
              <w:rPr>
                <w:rFonts w:ascii="Tahoma" w:hAnsi="Tahoma"/>
                <w:color w:val="000000"/>
                <w:spacing w:val="3"/>
                <w:sz w:val="7"/>
                <w:lang w:val="it-IT"/>
              </w:rPr>
              <w:t>ASSOCIAZIONE DUE PISTONI</w:t>
            </w:r>
          </w:p>
        </w:tc>
      </w:tr>
    </w:tbl>
    <w:p w:rsidR="00FA2CA2" w:rsidRDefault="00FA2CA2">
      <w:pPr>
        <w:spacing w:after="88" w:line="20" w:lineRule="exact"/>
      </w:pPr>
    </w:p>
    <w:p w:rsidR="00FA2CA2" w:rsidRDefault="005177AD">
      <w:pPr>
        <w:tabs>
          <w:tab w:val="right" w:pos="3608"/>
        </w:tabs>
        <w:spacing w:line="213" w:lineRule="auto"/>
        <w:ind w:left="432"/>
        <w:rPr>
          <w:rFonts w:ascii="Tahoma" w:hAnsi="Tahoma"/>
          <w:color w:val="000000"/>
          <w:spacing w:val="3"/>
          <w:sz w:val="7"/>
          <w:lang w:val="it-IT"/>
        </w:rPr>
      </w:pPr>
      <w:r>
        <w:rPr>
          <w:rFonts w:ascii="Tahoma" w:hAnsi="Tahoma"/>
          <w:color w:val="000000"/>
          <w:spacing w:val="3"/>
          <w:sz w:val="7"/>
          <w:lang w:val="it-IT"/>
        </w:rPr>
        <w:t>Associazione di volontariato</w:t>
      </w:r>
      <w:r>
        <w:rPr>
          <w:rFonts w:ascii="Tahoma" w:hAnsi="Tahoma"/>
          <w:color w:val="000000"/>
          <w:spacing w:val="3"/>
          <w:sz w:val="7"/>
          <w:lang w:val="it-IT"/>
        </w:rPr>
        <w:tab/>
      </w:r>
      <w:r>
        <w:rPr>
          <w:rFonts w:ascii="Tahoma" w:hAnsi="Tahoma"/>
          <w:color w:val="000000"/>
          <w:spacing w:val="4"/>
          <w:sz w:val="7"/>
          <w:lang w:val="it-IT"/>
        </w:rPr>
        <w:t>Associazione di volontariato</w:t>
      </w:r>
    </w:p>
    <w:p w:rsidR="00FA2CA2" w:rsidRDefault="005177AD">
      <w:pPr>
        <w:tabs>
          <w:tab w:val="right" w:pos="3771"/>
        </w:tabs>
        <w:spacing w:before="216" w:after="108" w:line="208" w:lineRule="auto"/>
        <w:ind w:left="72"/>
        <w:rPr>
          <w:rFonts w:ascii="Verdana" w:hAnsi="Verdana"/>
          <w:color w:val="000000"/>
          <w:spacing w:val="-4"/>
          <w:sz w:val="6"/>
          <w:lang w:val="it-IT"/>
        </w:rPr>
      </w:pPr>
      <w:r>
        <w:rPr>
          <w:rFonts w:ascii="Verdana" w:hAnsi="Verdana"/>
          <w:color w:val="000000"/>
          <w:spacing w:val="-4"/>
          <w:sz w:val="6"/>
          <w:lang w:val="it-IT"/>
        </w:rPr>
        <w:t>CITTA' DI CODROIPO</w:t>
      </w:r>
      <w:r>
        <w:rPr>
          <w:rFonts w:ascii="Verdana" w:hAnsi="Verdana"/>
          <w:color w:val="000000"/>
          <w:spacing w:val="-4"/>
          <w:sz w:val="6"/>
          <w:lang w:val="it-IT"/>
        </w:rPr>
        <w:tab/>
      </w:r>
      <w:r>
        <w:rPr>
          <w:rFonts w:ascii="Verdana" w:hAnsi="Verdana"/>
          <w:color w:val="000000"/>
          <w:sz w:val="6"/>
          <w:lang w:val="it-IT"/>
        </w:rPr>
        <w:t>COMUNE DI CAMINO AL TAGUAMENTO</w:t>
      </w:r>
    </w:p>
    <w:p w:rsidR="00FA2CA2" w:rsidRDefault="00FA2CA2">
      <w:pPr>
        <w:sectPr w:rsidR="00FA2CA2">
          <w:pgSz w:w="4595" w:h="6498"/>
          <w:pgMar w:top="0" w:right="412" w:bottom="412" w:left="343" w:header="720" w:footer="720" w:gutter="0"/>
          <w:cols w:space="720"/>
        </w:sectPr>
      </w:pPr>
    </w:p>
    <w:p w:rsidR="00FA2CA2" w:rsidRDefault="005177AD">
      <w:pPr>
        <w:spacing w:after="98"/>
        <w:ind w:right="15"/>
      </w:pPr>
      <w:r>
        <w:rPr>
          <w:noProof/>
          <w:lang w:val="it-IT" w:eastAsia="it-IT"/>
        </w:rPr>
        <w:lastRenderedPageBreak/>
        <w:drawing>
          <wp:inline distT="0" distB="0" distL="0" distR="0">
            <wp:extent cx="2124075" cy="41465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2124075" cy="414655"/>
                    </a:xfrm>
                    <a:prstGeom prst="rect">
                      <a:avLst/>
                    </a:prstGeom>
                  </pic:spPr>
                </pic:pic>
              </a:graphicData>
            </a:graphic>
          </wp:inline>
        </w:drawing>
      </w:r>
    </w:p>
    <w:p w:rsidR="00FA2CA2" w:rsidRDefault="00FA2CA2">
      <w:pPr>
        <w:sectPr w:rsidR="00FA2CA2">
          <w:type w:val="continuous"/>
          <w:pgSz w:w="4595" w:h="6498"/>
          <w:pgMar w:top="0" w:right="757" w:bottom="412" w:left="418" w:header="720" w:footer="720" w:gutter="0"/>
          <w:cols w:space="720"/>
        </w:sectPr>
      </w:pPr>
    </w:p>
    <w:p w:rsidR="00FA2CA2" w:rsidRDefault="005177AD">
      <w:pPr>
        <w:spacing w:line="480" w:lineRule="auto"/>
        <w:jc w:val="center"/>
        <w:rPr>
          <w:rFonts w:ascii="Tahoma" w:hAnsi="Tahoma"/>
          <w:color w:val="000000"/>
          <w:spacing w:val="2"/>
          <w:sz w:val="8"/>
          <w:lang w:val="it-IT"/>
        </w:rPr>
      </w:pPr>
      <w:r>
        <w:rPr>
          <w:rFonts w:ascii="Tahoma" w:hAnsi="Tahoma"/>
          <w:color w:val="000000"/>
          <w:spacing w:val="2"/>
          <w:sz w:val="8"/>
          <w:lang w:val="it-IT"/>
        </w:rPr>
        <w:lastRenderedPageBreak/>
        <w:t xml:space="preserve">Spettabili </w:t>
      </w:r>
      <w:r>
        <w:rPr>
          <w:rFonts w:ascii="Tahoma" w:hAnsi="Tahoma"/>
          <w:color w:val="000000"/>
          <w:spacing w:val="2"/>
          <w:sz w:val="8"/>
          <w:lang w:val="it-IT"/>
        </w:rPr>
        <w:br/>
        <w:t>Loro sedi</w:t>
      </w:r>
    </w:p>
    <w:p w:rsidR="00FA2CA2" w:rsidRDefault="005177AD">
      <w:pPr>
        <w:tabs>
          <w:tab w:val="right" w:pos="1970"/>
        </w:tabs>
        <w:spacing w:before="144"/>
        <w:rPr>
          <w:rFonts w:ascii="Verdana" w:hAnsi="Verdana"/>
          <w:b/>
          <w:color w:val="000000"/>
          <w:spacing w:val="-14"/>
          <w:sz w:val="8"/>
          <w:lang w:val="it-IT"/>
        </w:rPr>
      </w:pPr>
      <w:r>
        <w:rPr>
          <w:rFonts w:ascii="Verdana" w:hAnsi="Verdana"/>
          <w:b/>
          <w:color w:val="000000"/>
          <w:spacing w:val="-14"/>
          <w:sz w:val="8"/>
          <w:lang w:val="it-IT"/>
        </w:rPr>
        <w:t>Oggetto:</w:t>
      </w:r>
      <w:r>
        <w:rPr>
          <w:rFonts w:ascii="Verdana" w:hAnsi="Verdana"/>
          <w:b/>
          <w:color w:val="000000"/>
          <w:spacing w:val="-14"/>
          <w:sz w:val="8"/>
          <w:lang w:val="it-IT"/>
        </w:rPr>
        <w:tab/>
      </w:r>
      <w:r>
        <w:rPr>
          <w:rFonts w:ascii="Verdana" w:hAnsi="Verdana"/>
          <w:b/>
          <w:color w:val="000000"/>
          <w:spacing w:val="-5"/>
          <w:sz w:val="8"/>
          <w:lang w:val="it-IT"/>
        </w:rPr>
        <w:t>Associazionismo, Salute e Territorio</w:t>
      </w:r>
    </w:p>
    <w:p w:rsidR="00FA2CA2" w:rsidRDefault="005177AD">
      <w:pPr>
        <w:spacing w:before="36" w:line="285" w:lineRule="auto"/>
        <w:ind w:left="504" w:right="144"/>
        <w:rPr>
          <w:rFonts w:ascii="Verdana" w:hAnsi="Verdana"/>
          <w:b/>
          <w:color w:val="000000"/>
          <w:spacing w:val="-7"/>
          <w:sz w:val="8"/>
          <w:lang w:val="it-IT"/>
        </w:rPr>
      </w:pPr>
      <w:r>
        <w:rPr>
          <w:rFonts w:ascii="Verdana" w:hAnsi="Verdana"/>
          <w:b/>
          <w:color w:val="000000"/>
          <w:spacing w:val="-7"/>
          <w:sz w:val="8"/>
          <w:lang w:val="it-IT"/>
        </w:rPr>
        <w:t xml:space="preserve">L'associazione di promozione sociale "Chej Dala Moto" e l'associazione "2 Pistoni" </w:t>
      </w:r>
      <w:r>
        <w:rPr>
          <w:rFonts w:ascii="Verdana" w:hAnsi="Verdana"/>
          <w:b/>
          <w:color w:val="000000"/>
          <w:spacing w:val="-4"/>
          <w:sz w:val="8"/>
          <w:lang w:val="it-IT"/>
        </w:rPr>
        <w:t>promuovono il dibattito sul ruolo degli ospedali nel nostro territorio.</w:t>
      </w:r>
    </w:p>
    <w:p w:rsidR="00FA2CA2" w:rsidRDefault="005177AD">
      <w:pPr>
        <w:spacing w:before="180" w:line="309" w:lineRule="auto"/>
        <w:ind w:right="144" w:firstLine="288"/>
        <w:jc w:val="both"/>
        <w:rPr>
          <w:rFonts w:ascii="Tahoma" w:hAnsi="Tahoma"/>
          <w:color w:val="000000"/>
          <w:spacing w:val="2"/>
          <w:sz w:val="8"/>
          <w:lang w:val="it-IT"/>
        </w:rPr>
      </w:pPr>
      <w:r>
        <w:rPr>
          <w:rFonts w:ascii="Tahoma" w:hAnsi="Tahoma"/>
          <w:color w:val="000000"/>
          <w:spacing w:val="2"/>
          <w:sz w:val="8"/>
          <w:lang w:val="it-IT"/>
        </w:rPr>
        <w:t xml:space="preserve">Con la presente ci pregiamo di invitare la SV alla presentazione della conclusione del progetto di donazione dell'innovativa strumentazione con tecnologia laser al Thuliuo pulsato al complesso </w:t>
      </w:r>
      <w:r>
        <w:rPr>
          <w:rFonts w:ascii="Tahoma" w:hAnsi="Tahoma"/>
          <w:color w:val="000000"/>
          <w:spacing w:val="3"/>
          <w:sz w:val="8"/>
          <w:lang w:val="it-IT"/>
        </w:rPr>
        <w:t>operatorio dell'Ospedale di San Daniele.</w:t>
      </w:r>
    </w:p>
    <w:p w:rsidR="00FA2CA2" w:rsidRDefault="005177AD">
      <w:pPr>
        <w:spacing w:before="36" w:line="312" w:lineRule="auto"/>
        <w:ind w:right="144" w:firstLine="216"/>
        <w:rPr>
          <w:rFonts w:ascii="Tahoma" w:hAnsi="Tahoma"/>
          <w:color w:val="000000"/>
          <w:spacing w:val="4"/>
          <w:sz w:val="8"/>
          <w:lang w:val="it-IT"/>
        </w:rPr>
      </w:pPr>
      <w:r>
        <w:rPr>
          <w:rFonts w:ascii="Tahoma" w:hAnsi="Tahoma"/>
          <w:color w:val="000000"/>
          <w:spacing w:val="4"/>
          <w:sz w:val="8"/>
          <w:lang w:val="it-IT"/>
        </w:rPr>
        <w:t xml:space="preserve">Tale strumentazione sarà in uso al servizio di Urologia e rappresenta un sostegno concreto </w:t>
      </w:r>
      <w:r>
        <w:rPr>
          <w:rFonts w:ascii="Tahoma" w:hAnsi="Tahoma"/>
          <w:color w:val="000000"/>
          <w:spacing w:val="3"/>
          <w:sz w:val="8"/>
          <w:lang w:val="it-IT"/>
        </w:rPr>
        <w:t>al nostro Ospedale ed alle attività di cura della patologia urologica nella nostra Regione.</w:t>
      </w:r>
    </w:p>
    <w:p w:rsidR="00FA2CA2" w:rsidRDefault="005177AD">
      <w:pPr>
        <w:spacing w:before="72" w:line="309" w:lineRule="auto"/>
        <w:ind w:right="144" w:firstLine="288"/>
        <w:jc w:val="both"/>
        <w:rPr>
          <w:rFonts w:ascii="Tahoma" w:hAnsi="Tahoma"/>
          <w:color w:val="000000"/>
          <w:spacing w:val="1"/>
          <w:sz w:val="8"/>
          <w:lang w:val="it-IT"/>
        </w:rPr>
      </w:pPr>
      <w:r>
        <w:rPr>
          <w:rFonts w:ascii="Tahoma" w:hAnsi="Tahoma"/>
          <w:color w:val="000000"/>
          <w:spacing w:val="1"/>
          <w:sz w:val="8"/>
          <w:lang w:val="it-IT"/>
        </w:rPr>
        <w:t xml:space="preserve">La raccolta dei fondi avviata nel novembre 2022 nell'ambito del Progetto Salute e Territorio </w:t>
      </w:r>
      <w:r>
        <w:rPr>
          <w:rFonts w:ascii="Tahoma" w:hAnsi="Tahoma"/>
          <w:color w:val="000000"/>
          <w:spacing w:val="2"/>
          <w:sz w:val="8"/>
          <w:lang w:val="it-IT"/>
        </w:rPr>
        <w:t xml:space="preserve">sostenuta dall'Associazione due Pistoni con il patrocinio della Comunità Collinare si avvia con questo primo traguardo ad orientare risorse economiche ed umane alla realizzazione di nuovi progetti di innovazione tecnologica in ambito sanitario ed assistenziale concorrendo alla sensibilizzazione nei </w:t>
      </w:r>
      <w:r>
        <w:rPr>
          <w:rFonts w:ascii="Tahoma" w:hAnsi="Tahoma"/>
          <w:color w:val="000000"/>
          <w:spacing w:val="3"/>
          <w:sz w:val="8"/>
          <w:lang w:val="it-IT"/>
        </w:rPr>
        <w:t>confronti della salvaguardia di un bene comune come la Salute.</w:t>
      </w:r>
    </w:p>
    <w:p w:rsidR="00FA2CA2" w:rsidRDefault="005177AD">
      <w:pPr>
        <w:spacing w:before="72" w:line="309" w:lineRule="auto"/>
        <w:ind w:right="144" w:firstLine="288"/>
        <w:rPr>
          <w:rFonts w:ascii="Tahoma" w:hAnsi="Tahoma"/>
          <w:color w:val="000000"/>
          <w:spacing w:val="-2"/>
          <w:sz w:val="8"/>
          <w:lang w:val="it-IT"/>
        </w:rPr>
      </w:pPr>
      <w:r>
        <w:rPr>
          <w:rFonts w:ascii="Tahoma" w:hAnsi="Tahoma"/>
          <w:color w:val="000000"/>
          <w:spacing w:val="-2"/>
          <w:sz w:val="8"/>
          <w:lang w:val="it-IT"/>
        </w:rPr>
        <w:t xml:space="preserve">La presentazione si terrà il giorno </w:t>
      </w:r>
      <w:r>
        <w:rPr>
          <w:rFonts w:ascii="Verdana" w:hAnsi="Verdana"/>
          <w:b/>
          <w:color w:val="000000"/>
          <w:spacing w:val="-2"/>
          <w:sz w:val="8"/>
          <w:lang w:val="it-IT"/>
        </w:rPr>
        <w:t xml:space="preserve">16 giugno 2023 alle ore 18:30 presso la sala convegni di </w:t>
      </w:r>
      <w:r>
        <w:rPr>
          <w:rFonts w:ascii="Verdana" w:hAnsi="Verdana"/>
          <w:b/>
          <w:color w:val="000000"/>
          <w:spacing w:val="-4"/>
          <w:sz w:val="8"/>
          <w:lang w:val="it-IT"/>
        </w:rPr>
        <w:t>Villa Manin a Passariano di Codroipo.</w:t>
      </w:r>
    </w:p>
    <w:p w:rsidR="00FA2CA2" w:rsidRDefault="005177AD">
      <w:pPr>
        <w:spacing w:before="72" w:line="316" w:lineRule="auto"/>
        <w:ind w:right="144" w:firstLine="288"/>
        <w:jc w:val="both"/>
        <w:rPr>
          <w:rFonts w:ascii="Tahoma" w:hAnsi="Tahoma"/>
          <w:color w:val="000000"/>
          <w:sz w:val="8"/>
          <w:lang w:val="it-IT"/>
        </w:rPr>
      </w:pPr>
      <w:r>
        <w:rPr>
          <w:rFonts w:ascii="Tahoma" w:hAnsi="Tahoma"/>
          <w:color w:val="000000"/>
          <w:sz w:val="8"/>
          <w:lang w:val="it-IT"/>
        </w:rPr>
        <w:t xml:space="preserve">Parteciperanno i sostenitori del progetto, i rappresentanti delle istituzioni locali, del mondo </w:t>
      </w:r>
      <w:r>
        <w:rPr>
          <w:rFonts w:ascii="Tahoma" w:hAnsi="Tahoma"/>
          <w:color w:val="000000"/>
          <w:spacing w:val="4"/>
          <w:sz w:val="8"/>
          <w:lang w:val="it-IT"/>
        </w:rPr>
        <w:t xml:space="preserve">dell'associazionismo e del volontariato, i rappresentanti delle strutture sanitarie coinvolte nei </w:t>
      </w:r>
      <w:r>
        <w:rPr>
          <w:rFonts w:ascii="Tahoma" w:hAnsi="Tahoma"/>
          <w:color w:val="000000"/>
          <w:spacing w:val="2"/>
          <w:sz w:val="8"/>
          <w:lang w:val="it-IT"/>
        </w:rPr>
        <w:t>progetti.</w:t>
      </w:r>
    </w:p>
    <w:p w:rsidR="00FA2CA2" w:rsidRDefault="005177AD">
      <w:pPr>
        <w:spacing w:before="72" w:line="480" w:lineRule="auto"/>
        <w:ind w:left="288" w:right="432"/>
        <w:jc w:val="both"/>
        <w:rPr>
          <w:rFonts w:ascii="Tahoma" w:hAnsi="Tahoma"/>
          <w:color w:val="000000"/>
          <w:spacing w:val="4"/>
          <w:sz w:val="8"/>
          <w:lang w:val="it-IT"/>
        </w:rPr>
      </w:pPr>
      <w:r>
        <w:rPr>
          <w:rFonts w:ascii="Tahoma" w:hAnsi="Tahoma"/>
          <w:color w:val="000000"/>
          <w:spacing w:val="4"/>
          <w:sz w:val="8"/>
          <w:lang w:val="it-IT"/>
        </w:rPr>
        <w:t xml:space="preserve">Nel ringraziare ancora confidando nella Vs partecipazione porgiamo cordiali saluti. </w:t>
      </w:r>
      <w:r>
        <w:rPr>
          <w:rFonts w:ascii="Tahoma" w:hAnsi="Tahoma"/>
          <w:color w:val="000000"/>
          <w:spacing w:val="3"/>
          <w:sz w:val="8"/>
          <w:lang w:val="it-IT"/>
        </w:rPr>
        <w:t>La serata è patrocinata dai comuni di Camino al Tagliamento e da Città di Codroipo.</w:t>
      </w:r>
    </w:p>
    <w:p w:rsidR="00FA2CA2" w:rsidRDefault="005177AD">
      <w:pPr>
        <w:tabs>
          <w:tab w:val="right" w:pos="3677"/>
        </w:tabs>
        <w:spacing w:before="144"/>
        <w:rPr>
          <w:rFonts w:ascii="Tahoma" w:hAnsi="Tahoma"/>
          <w:color w:val="000000"/>
          <w:spacing w:val="2"/>
          <w:sz w:val="8"/>
          <w:lang w:val="it-IT"/>
        </w:rPr>
      </w:pPr>
      <w:r>
        <w:rPr>
          <w:rFonts w:ascii="Tahoma" w:hAnsi="Tahoma"/>
          <w:color w:val="000000"/>
          <w:spacing w:val="2"/>
          <w:sz w:val="8"/>
          <w:lang w:val="it-IT"/>
        </w:rPr>
        <w:t>Il presidente dell'associazione</w:t>
      </w:r>
      <w:r>
        <w:rPr>
          <w:rFonts w:ascii="Tahoma" w:hAnsi="Tahoma"/>
          <w:color w:val="000000"/>
          <w:spacing w:val="2"/>
          <w:sz w:val="8"/>
          <w:lang w:val="it-IT"/>
        </w:rPr>
        <w:tab/>
      </w:r>
      <w:r>
        <w:rPr>
          <w:rFonts w:ascii="Tahoma" w:hAnsi="Tahoma"/>
          <w:color w:val="000000"/>
          <w:spacing w:val="3"/>
          <w:sz w:val="8"/>
          <w:lang w:val="it-IT"/>
        </w:rPr>
        <w:t>Il presidente dell'associazione</w:t>
      </w:r>
    </w:p>
    <w:p w:rsidR="00FA2CA2" w:rsidRDefault="005177AD">
      <w:pPr>
        <w:tabs>
          <w:tab w:val="right" w:pos="3374"/>
        </w:tabs>
        <w:ind w:left="216"/>
        <w:rPr>
          <w:rFonts w:ascii="Tahoma" w:hAnsi="Tahoma"/>
          <w:color w:val="000000"/>
          <w:sz w:val="8"/>
          <w:lang w:val="it-IT"/>
        </w:rPr>
      </w:pPr>
      <w:r>
        <w:rPr>
          <w:rFonts w:ascii="Tahoma" w:hAnsi="Tahoma"/>
          <w:color w:val="000000"/>
          <w:sz w:val="8"/>
          <w:lang w:val="it-IT"/>
        </w:rPr>
        <w:t>Chej dala Moto</w:t>
      </w:r>
      <w:r>
        <w:rPr>
          <w:rFonts w:ascii="Tahoma" w:hAnsi="Tahoma"/>
          <w:color w:val="000000"/>
          <w:sz w:val="8"/>
          <w:lang w:val="it-IT"/>
        </w:rPr>
        <w:tab/>
        <w:t>2 PISTONI odv</w:t>
      </w:r>
    </w:p>
    <w:p w:rsidR="00FA2CA2" w:rsidRDefault="005177AD">
      <w:pPr>
        <w:tabs>
          <w:tab w:val="right" w:pos="3485"/>
        </w:tabs>
        <w:ind w:left="216"/>
        <w:rPr>
          <w:rFonts w:ascii="Tahoma" w:hAnsi="Tahoma"/>
          <w:color w:val="000000"/>
          <w:spacing w:val="1"/>
          <w:sz w:val="8"/>
          <w:lang w:val="it-IT"/>
        </w:rPr>
      </w:pPr>
      <w:r>
        <w:rPr>
          <w:rFonts w:ascii="Tahoma" w:hAnsi="Tahoma"/>
          <w:color w:val="000000"/>
          <w:spacing w:val="1"/>
          <w:sz w:val="8"/>
          <w:lang w:val="it-IT"/>
        </w:rPr>
        <w:t>Luca Morassutti</w:t>
      </w:r>
      <w:r>
        <w:rPr>
          <w:rFonts w:ascii="Tahoma" w:hAnsi="Tahoma"/>
          <w:color w:val="000000"/>
          <w:spacing w:val="1"/>
          <w:sz w:val="8"/>
          <w:lang w:val="it-IT"/>
        </w:rPr>
        <w:tab/>
      </w:r>
      <w:r>
        <w:rPr>
          <w:rFonts w:ascii="Tahoma" w:hAnsi="Tahoma"/>
          <w:color w:val="000000"/>
          <w:spacing w:val="3"/>
          <w:sz w:val="8"/>
          <w:lang w:val="it-IT"/>
        </w:rPr>
        <w:t>Cav. Luigino Minciotti</w:t>
      </w:r>
    </w:p>
    <w:sectPr w:rsidR="00FA2CA2">
      <w:type w:val="continuous"/>
      <w:pgSz w:w="4595" w:h="6498"/>
      <w:pgMar w:top="0" w:right="145" w:bottom="412" w:left="4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Verdana">
    <w:charset w:val="00"/>
    <w:pitch w:val="variable"/>
    <w:family w:val="swiss"/>
    <w:panose1 w:val="02020603050405020304"/>
  </w:font>
  <w:font w:name="Tahom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A2"/>
    <w:rsid w:val="005177AD"/>
    <w:rsid w:val="00842F02"/>
    <w:rsid w:val="00FA2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177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7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177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Renzo de gobba</dc:creator>
  <cp:lastModifiedBy>renzo</cp:lastModifiedBy>
  <cp:revision>2</cp:revision>
  <dcterms:created xsi:type="dcterms:W3CDTF">2023-06-08T09:32:00Z</dcterms:created>
  <dcterms:modified xsi:type="dcterms:W3CDTF">2023-06-08T09:32:00Z</dcterms:modified>
</cp:coreProperties>
</file>